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A6" w:rsidRDefault="00E011A6" w:rsidP="00C875A6">
      <w:pPr>
        <w:jc w:val="center"/>
        <w:rPr>
          <w:rFonts w:ascii="Times New Roman" w:hAnsi="Times New Roman" w:cs="Times New Roman"/>
          <w:b/>
          <w:sz w:val="28"/>
          <w:szCs w:val="28"/>
        </w:rPr>
      </w:pPr>
      <w:r w:rsidRPr="00C875A6">
        <w:rPr>
          <w:rFonts w:ascii="Times New Roman" w:hAnsi="Times New Roman" w:cs="Times New Roman"/>
          <w:b/>
          <w:sz w:val="28"/>
          <w:szCs w:val="28"/>
        </w:rPr>
        <w:t>RAFFLE RULES AND REGULATIONS</w:t>
      </w:r>
    </w:p>
    <w:p w:rsidR="00E011A6" w:rsidRPr="00C875A6" w:rsidRDefault="00C875A6" w:rsidP="00C875A6">
      <w:pPr>
        <w:jc w:val="center"/>
        <w:rPr>
          <w:rFonts w:ascii="Times New Roman" w:hAnsi="Times New Roman" w:cs="Times New Roman"/>
          <w:b/>
          <w:sz w:val="28"/>
          <w:szCs w:val="28"/>
        </w:rPr>
      </w:pPr>
      <w:r w:rsidRPr="00C875A6">
        <w:rPr>
          <w:rFonts w:ascii="Times New Roman" w:hAnsi="Times New Roman" w:cs="Times New Roman"/>
          <w:b/>
          <w:sz w:val="28"/>
          <w:szCs w:val="28"/>
          <w:highlight w:val="yellow"/>
        </w:rPr>
        <w:t>(</w:t>
      </w:r>
      <w:r w:rsidR="00E011A6" w:rsidRPr="00C875A6">
        <w:rPr>
          <w:rFonts w:ascii="Times New Roman" w:hAnsi="Times New Roman" w:cs="Times New Roman"/>
          <w:b/>
          <w:sz w:val="28"/>
          <w:szCs w:val="28"/>
          <w:highlight w:val="yellow"/>
        </w:rPr>
        <w:t>SAMPLE</w:t>
      </w:r>
      <w:r w:rsidRPr="00C875A6">
        <w:rPr>
          <w:rFonts w:ascii="Times New Roman" w:hAnsi="Times New Roman" w:cs="Times New Roman"/>
          <w:b/>
          <w:sz w:val="28"/>
          <w:szCs w:val="28"/>
          <w:highlight w:val="yellow"/>
        </w:rPr>
        <w:t>)</w:t>
      </w:r>
    </w:p>
    <w:p w:rsidR="00E011A6" w:rsidRDefault="00E011A6" w:rsidP="00E011A6">
      <w:pPr>
        <w:jc w:val="both"/>
        <w:rPr>
          <w:rFonts w:ascii="Times New Roman" w:hAnsi="Times New Roman" w:cs="Times New Roman"/>
          <w:sz w:val="24"/>
          <w:szCs w:val="24"/>
        </w:rPr>
      </w:pPr>
    </w:p>
    <w:p w:rsidR="006E0B81" w:rsidRDefault="006E0B81" w:rsidP="006E0B81">
      <w:pPr>
        <w:jc w:val="center"/>
        <w:rPr>
          <w:rFonts w:ascii="Times New Roman" w:hAnsi="Times New Roman" w:cs="Times New Roman"/>
          <w:sz w:val="24"/>
          <w:szCs w:val="24"/>
        </w:rPr>
      </w:pPr>
      <w:bookmarkStart w:id="0" w:name="_GoBack"/>
      <w:r w:rsidRPr="006E0B81">
        <w:rPr>
          <w:rFonts w:ascii="Times New Roman" w:hAnsi="Times New Roman" w:cs="Times New Roman"/>
          <w:sz w:val="24"/>
          <w:szCs w:val="24"/>
        </w:rPr>
        <w:t>ST. CAYETANO PARISH</w:t>
      </w:r>
      <w:r>
        <w:rPr>
          <w:rFonts w:ascii="Times New Roman" w:hAnsi="Times New Roman" w:cs="Times New Roman"/>
          <w:sz w:val="24"/>
          <w:szCs w:val="24"/>
        </w:rPr>
        <w:t xml:space="preserve"> (</w:t>
      </w:r>
      <w:r w:rsidRPr="006E0B81">
        <w:rPr>
          <w:rFonts w:ascii="Times New Roman" w:hAnsi="Times New Roman" w:cs="Times New Roman"/>
          <w:i/>
          <w:sz w:val="24"/>
          <w:szCs w:val="24"/>
        </w:rPr>
        <w:t>Location and Address</w:t>
      </w:r>
      <w:r>
        <w:rPr>
          <w:rFonts w:ascii="Times New Roman" w:hAnsi="Times New Roman" w:cs="Times New Roman"/>
          <w:sz w:val="24"/>
          <w:szCs w:val="24"/>
        </w:rPr>
        <w:t>)</w:t>
      </w:r>
    </w:p>
    <w:p w:rsidR="00E011A6" w:rsidRPr="006E0B81" w:rsidRDefault="006E0B81" w:rsidP="006E0B81">
      <w:pPr>
        <w:jc w:val="center"/>
        <w:rPr>
          <w:rFonts w:ascii="Times New Roman" w:hAnsi="Times New Roman" w:cs="Times New Roman"/>
          <w:sz w:val="24"/>
          <w:szCs w:val="24"/>
          <w:lang w:val="es-CO"/>
        </w:rPr>
      </w:pPr>
      <w:r w:rsidRPr="006E0B81">
        <w:rPr>
          <w:rFonts w:ascii="Times New Roman" w:hAnsi="Times New Roman" w:cs="Times New Roman"/>
          <w:sz w:val="24"/>
          <w:szCs w:val="24"/>
          <w:lang w:val="es-CO"/>
        </w:rPr>
        <w:t>777 Bingo Boulevard, Los Angeles, CA 90660</w:t>
      </w:r>
      <w:bookmarkEnd w:id="0"/>
    </w:p>
    <w:p w:rsidR="00E011A6" w:rsidRDefault="00E011A6" w:rsidP="00E011A6">
      <w:pPr>
        <w:jc w:val="both"/>
        <w:rPr>
          <w:rFonts w:ascii="Times New Roman" w:hAnsi="Times New Roman" w:cs="Times New Roman"/>
          <w:sz w:val="24"/>
          <w:szCs w:val="24"/>
          <w:lang w:val="es-CO"/>
        </w:rPr>
      </w:pPr>
    </w:p>
    <w:p w:rsidR="00A1079F" w:rsidRDefault="00A1079F" w:rsidP="00E011A6">
      <w:pPr>
        <w:jc w:val="both"/>
        <w:rPr>
          <w:rFonts w:ascii="Times New Roman" w:hAnsi="Times New Roman" w:cs="Times New Roman"/>
          <w:sz w:val="24"/>
          <w:szCs w:val="24"/>
          <w:lang w:val="es-CO"/>
        </w:rPr>
      </w:pPr>
    </w:p>
    <w:p w:rsidR="00E011A6" w:rsidRPr="006E0B81" w:rsidRDefault="00E011A6" w:rsidP="00E011A6">
      <w:pPr>
        <w:jc w:val="both"/>
        <w:rPr>
          <w:rFonts w:ascii="Times New Roman" w:hAnsi="Times New Roman" w:cs="Times New Roman"/>
          <w:b/>
          <w:sz w:val="24"/>
          <w:szCs w:val="24"/>
        </w:rPr>
      </w:pPr>
      <w:r w:rsidRPr="006E0B81">
        <w:rPr>
          <w:rFonts w:ascii="Times New Roman" w:hAnsi="Times New Roman" w:cs="Times New Roman"/>
          <w:b/>
          <w:sz w:val="24"/>
          <w:szCs w:val="24"/>
        </w:rPr>
        <w:t>RAFFLE RULES AND REGULATIONS</w:t>
      </w:r>
    </w:p>
    <w:p w:rsidR="00E011A6" w:rsidRPr="00E011A6" w:rsidRDefault="00E011A6" w:rsidP="00E011A6">
      <w:pPr>
        <w:jc w:val="both"/>
        <w:rPr>
          <w:rFonts w:ascii="Times New Roman" w:hAnsi="Times New Roman" w:cs="Times New Roman"/>
          <w:sz w:val="24"/>
          <w:szCs w:val="24"/>
        </w:rPr>
      </w:pPr>
    </w:p>
    <w:p w:rsidR="00E011A6" w:rsidRDefault="00E011A6" w:rsidP="006E0B81">
      <w:pPr>
        <w:pStyle w:val="ListParagraph"/>
        <w:numPr>
          <w:ilvl w:val="0"/>
          <w:numId w:val="2"/>
        </w:numPr>
        <w:ind w:left="440" w:hanging="440"/>
        <w:jc w:val="both"/>
        <w:rPr>
          <w:rFonts w:ascii="Times New Roman" w:hAnsi="Times New Roman" w:cs="Times New Roman"/>
          <w:sz w:val="24"/>
          <w:szCs w:val="24"/>
        </w:rPr>
      </w:pPr>
      <w:r w:rsidRPr="006E0B81">
        <w:rPr>
          <w:rFonts w:ascii="Times New Roman" w:hAnsi="Times New Roman" w:cs="Times New Roman"/>
          <w:sz w:val="24"/>
          <w:szCs w:val="24"/>
        </w:rPr>
        <w:t>This raffle is conducted by St. Cayetano Parish (the “Parish”), located at 777 Bingo Blvd., Los Angeles, California 90660. The Parish is a non-profit organization under Internal Revenue Code Section 501(c)(3) and as defined by California Revenue and Taxation Code Section 23701d . All proceeds, less expenses, will benefit the Parish’s operational needs.</w:t>
      </w:r>
    </w:p>
    <w:p w:rsidR="006E0B81" w:rsidRPr="006E0B81" w:rsidRDefault="006E0B81" w:rsidP="006E0B81">
      <w:pPr>
        <w:pStyle w:val="ListParagraph"/>
        <w:ind w:left="440"/>
        <w:jc w:val="both"/>
        <w:rPr>
          <w:rFonts w:ascii="Times New Roman" w:hAnsi="Times New Roman" w:cs="Times New Roman"/>
          <w:sz w:val="24"/>
          <w:szCs w:val="24"/>
        </w:rPr>
      </w:pPr>
    </w:p>
    <w:p w:rsidR="00E011A6" w:rsidRDefault="00E011A6" w:rsidP="00D84E18">
      <w:pPr>
        <w:pStyle w:val="ListParagraph"/>
        <w:numPr>
          <w:ilvl w:val="0"/>
          <w:numId w:val="2"/>
        </w:numPr>
        <w:ind w:left="440" w:hanging="440"/>
        <w:jc w:val="both"/>
        <w:rPr>
          <w:rFonts w:ascii="Times New Roman" w:hAnsi="Times New Roman" w:cs="Times New Roman"/>
          <w:sz w:val="24"/>
          <w:szCs w:val="24"/>
        </w:rPr>
      </w:pPr>
      <w:r w:rsidRPr="006E0B81">
        <w:rPr>
          <w:rFonts w:ascii="Times New Roman" w:hAnsi="Times New Roman" w:cs="Times New Roman"/>
          <w:sz w:val="24"/>
          <w:szCs w:val="24"/>
        </w:rPr>
        <w:t>The raffle will be conducted from</w:t>
      </w:r>
      <w:r w:rsidR="006E0B81" w:rsidRPr="006E0B81">
        <w:rPr>
          <w:rFonts w:ascii="Times New Roman" w:hAnsi="Times New Roman" w:cs="Times New Roman"/>
          <w:sz w:val="24"/>
          <w:szCs w:val="24"/>
        </w:rPr>
        <w:t xml:space="preserve">____________ </w:t>
      </w:r>
      <w:r w:rsidRPr="006E0B81">
        <w:rPr>
          <w:rFonts w:ascii="Times New Roman" w:hAnsi="Times New Roman" w:cs="Times New Roman"/>
          <w:sz w:val="24"/>
          <w:szCs w:val="24"/>
        </w:rPr>
        <w:t>to</w:t>
      </w:r>
      <w:r w:rsidR="006E0B81" w:rsidRPr="006E0B81">
        <w:rPr>
          <w:rFonts w:ascii="Times New Roman" w:hAnsi="Times New Roman" w:cs="Times New Roman"/>
          <w:sz w:val="24"/>
          <w:szCs w:val="24"/>
        </w:rPr>
        <w:t xml:space="preserve"> ____________ </w:t>
      </w:r>
      <w:r w:rsidRPr="006E0B81">
        <w:rPr>
          <w:rFonts w:ascii="Times New Roman" w:hAnsi="Times New Roman" w:cs="Times New Roman"/>
          <w:sz w:val="24"/>
          <w:szCs w:val="24"/>
        </w:rPr>
        <w:t>with tickets available for purchase while quantities last through 7:00</w:t>
      </w:r>
      <w:r w:rsidR="006E0B81" w:rsidRPr="006E0B81">
        <w:rPr>
          <w:rFonts w:ascii="Times New Roman" w:hAnsi="Times New Roman" w:cs="Times New Roman"/>
          <w:sz w:val="24"/>
          <w:szCs w:val="24"/>
        </w:rPr>
        <w:t xml:space="preserve"> </w:t>
      </w:r>
      <w:r w:rsidRPr="006E0B81">
        <w:rPr>
          <w:rFonts w:ascii="Times New Roman" w:hAnsi="Times New Roman" w:cs="Times New Roman"/>
          <w:sz w:val="24"/>
          <w:szCs w:val="24"/>
        </w:rPr>
        <w:t>p.m. on</w:t>
      </w:r>
      <w:r w:rsidR="006E0B81">
        <w:rPr>
          <w:rFonts w:ascii="Times New Roman" w:hAnsi="Times New Roman" w:cs="Times New Roman"/>
          <w:sz w:val="24"/>
          <w:szCs w:val="24"/>
        </w:rPr>
        <w:t xml:space="preserve"> ______________</w:t>
      </w:r>
      <w:r w:rsidRPr="006E0B81">
        <w:rPr>
          <w:rFonts w:ascii="Times New Roman" w:hAnsi="Times New Roman" w:cs="Times New Roman"/>
          <w:sz w:val="24"/>
          <w:szCs w:val="24"/>
        </w:rPr>
        <w:t>.  The Parish reserves the right to sell a limited number of tickets on the day of the drawing if any are available.</w:t>
      </w:r>
    </w:p>
    <w:p w:rsidR="006E0B81" w:rsidRPr="006E0B81" w:rsidRDefault="006E0B81" w:rsidP="006E0B81">
      <w:pPr>
        <w:pStyle w:val="ListParagraph"/>
        <w:ind w:left="440"/>
        <w:jc w:val="both"/>
        <w:rPr>
          <w:rFonts w:ascii="Times New Roman" w:hAnsi="Times New Roman" w:cs="Times New Roman"/>
          <w:sz w:val="24"/>
          <w:szCs w:val="24"/>
        </w:rPr>
      </w:pPr>
    </w:p>
    <w:p w:rsidR="00E011A6" w:rsidRDefault="00E011A6" w:rsidP="006E0B81">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A maximum of</w:t>
      </w:r>
      <w:r w:rsidR="006E0B81">
        <w:rPr>
          <w:rFonts w:ascii="Times New Roman" w:hAnsi="Times New Roman" w:cs="Times New Roman"/>
          <w:sz w:val="24"/>
          <w:szCs w:val="24"/>
        </w:rPr>
        <w:t xml:space="preserve"> _______ </w:t>
      </w:r>
      <w:r w:rsidRPr="00E011A6">
        <w:rPr>
          <w:rFonts w:ascii="Times New Roman" w:hAnsi="Times New Roman" w:cs="Times New Roman"/>
          <w:sz w:val="24"/>
          <w:szCs w:val="24"/>
        </w:rPr>
        <w:t>tickets will be sold at $</w:t>
      </w:r>
      <w:r w:rsidR="006E0B81">
        <w:rPr>
          <w:rFonts w:ascii="Times New Roman" w:hAnsi="Times New Roman" w:cs="Times New Roman"/>
          <w:sz w:val="24"/>
          <w:szCs w:val="24"/>
        </w:rPr>
        <w:t xml:space="preserve">_____________ </w:t>
      </w:r>
      <w:r w:rsidRPr="00E011A6">
        <w:rPr>
          <w:rFonts w:ascii="Times New Roman" w:hAnsi="Times New Roman" w:cs="Times New Roman"/>
          <w:sz w:val="24"/>
          <w:szCs w:val="24"/>
        </w:rPr>
        <w:t>per ticket. The odds of winning are dependent on the number of valid entries.</w:t>
      </w:r>
    </w:p>
    <w:p w:rsidR="006E0B81" w:rsidRPr="00E011A6" w:rsidRDefault="006E0B81" w:rsidP="006E0B81">
      <w:pPr>
        <w:pStyle w:val="ListParagraph"/>
        <w:ind w:left="440"/>
        <w:jc w:val="both"/>
        <w:rPr>
          <w:rFonts w:ascii="Times New Roman" w:hAnsi="Times New Roman" w:cs="Times New Roman"/>
          <w:sz w:val="24"/>
          <w:szCs w:val="24"/>
        </w:rPr>
      </w:pPr>
    </w:p>
    <w:p w:rsidR="00E011A6" w:rsidRDefault="00E011A6" w:rsidP="006E0B81">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Purchasers of tickets must legibly write their name, address, phone number and email address (if applicable) on the ticket.</w:t>
      </w:r>
    </w:p>
    <w:p w:rsidR="006E0B81" w:rsidRPr="00E011A6" w:rsidRDefault="006E0B81" w:rsidP="006E0B81">
      <w:pPr>
        <w:pStyle w:val="ListParagraph"/>
        <w:ind w:left="440"/>
        <w:jc w:val="both"/>
        <w:rPr>
          <w:rFonts w:ascii="Times New Roman" w:hAnsi="Times New Roman" w:cs="Times New Roman"/>
          <w:sz w:val="24"/>
          <w:szCs w:val="24"/>
        </w:rPr>
      </w:pPr>
    </w:p>
    <w:p w:rsidR="00E011A6" w:rsidRDefault="00E011A6" w:rsidP="006E0B81">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If more than one name is listed on the ticket, the first name listed shall be considered the “entrant.” The Parish shall, will and can have no obligation for delivery of any prize to any person other than the entrant.</w:t>
      </w:r>
    </w:p>
    <w:p w:rsidR="006E0B81" w:rsidRPr="00E011A6" w:rsidRDefault="006E0B81" w:rsidP="006E0B81">
      <w:pPr>
        <w:pStyle w:val="ListParagraph"/>
        <w:ind w:left="440"/>
        <w:jc w:val="both"/>
        <w:rPr>
          <w:rFonts w:ascii="Times New Roman" w:hAnsi="Times New Roman" w:cs="Times New Roman"/>
          <w:sz w:val="24"/>
          <w:szCs w:val="24"/>
        </w:rPr>
      </w:pPr>
    </w:p>
    <w:p w:rsidR="00E011A6" w:rsidRDefault="00E011A6" w:rsidP="001E676D">
      <w:pPr>
        <w:pStyle w:val="ListParagraph"/>
        <w:numPr>
          <w:ilvl w:val="0"/>
          <w:numId w:val="2"/>
        </w:numPr>
        <w:ind w:left="440" w:hanging="440"/>
        <w:jc w:val="both"/>
        <w:rPr>
          <w:rFonts w:ascii="Times New Roman" w:hAnsi="Times New Roman" w:cs="Times New Roman"/>
          <w:sz w:val="24"/>
          <w:szCs w:val="24"/>
        </w:rPr>
      </w:pPr>
      <w:r w:rsidRPr="006E0B81">
        <w:rPr>
          <w:rFonts w:ascii="Times New Roman" w:hAnsi="Times New Roman" w:cs="Times New Roman"/>
          <w:sz w:val="24"/>
          <w:szCs w:val="24"/>
        </w:rPr>
        <w:t>Minors may not purchase or have their names identified as entrants for prizes of $600 or more.  Payment for the tickets shall be made in “good</w:t>
      </w:r>
      <w:r w:rsidRPr="006E0B81">
        <w:rPr>
          <w:rFonts w:ascii="Times New Roman" w:hAnsi="Times New Roman" w:cs="Times New Roman"/>
          <w:sz w:val="24"/>
          <w:szCs w:val="24"/>
        </w:rPr>
        <w:t xml:space="preserve"> </w:t>
      </w:r>
      <w:r w:rsidRPr="006E0B81">
        <w:rPr>
          <w:rFonts w:ascii="Times New Roman" w:hAnsi="Times New Roman" w:cs="Times New Roman"/>
          <w:sz w:val="24"/>
          <w:szCs w:val="24"/>
        </w:rPr>
        <w:t>money” which may be cash or check.  Checks should be made payable to “St. Cayetano Parish.” If any purchaser’s check is dishonored by the bank, the raffle ticket will be declared invalid unless and until full payment in “good money” is made prior to the drawing.</w:t>
      </w:r>
      <w:r w:rsidR="006E0B81" w:rsidRPr="006E0B81">
        <w:rPr>
          <w:rFonts w:ascii="Times New Roman" w:hAnsi="Times New Roman" w:cs="Times New Roman"/>
          <w:sz w:val="24"/>
          <w:szCs w:val="24"/>
        </w:rPr>
        <w:t xml:space="preserve">  </w:t>
      </w:r>
      <w:r w:rsidRPr="006E0B81">
        <w:rPr>
          <w:rFonts w:ascii="Times New Roman" w:hAnsi="Times New Roman" w:cs="Times New Roman"/>
          <w:sz w:val="24"/>
          <w:szCs w:val="24"/>
        </w:rPr>
        <w:t>All purchases are final and no refunds will be issued.</w:t>
      </w:r>
    </w:p>
    <w:p w:rsidR="006E0B81" w:rsidRPr="006E0B81" w:rsidRDefault="006E0B81" w:rsidP="006E0B81">
      <w:pPr>
        <w:pStyle w:val="ListParagraph"/>
        <w:ind w:left="440"/>
        <w:jc w:val="both"/>
        <w:rPr>
          <w:rFonts w:ascii="Times New Roman" w:hAnsi="Times New Roman" w:cs="Times New Roman"/>
          <w:sz w:val="24"/>
          <w:szCs w:val="24"/>
        </w:rPr>
      </w:pPr>
    </w:p>
    <w:p w:rsidR="00E011A6" w:rsidRDefault="00E011A6" w:rsidP="00C00F5F">
      <w:pPr>
        <w:pStyle w:val="ListParagraph"/>
        <w:numPr>
          <w:ilvl w:val="0"/>
          <w:numId w:val="2"/>
        </w:numPr>
        <w:ind w:left="440" w:hanging="440"/>
        <w:jc w:val="both"/>
        <w:rPr>
          <w:rFonts w:ascii="Times New Roman" w:hAnsi="Times New Roman" w:cs="Times New Roman"/>
          <w:sz w:val="24"/>
          <w:szCs w:val="24"/>
        </w:rPr>
      </w:pPr>
      <w:r w:rsidRPr="006E0B81">
        <w:rPr>
          <w:rFonts w:ascii="Times New Roman" w:hAnsi="Times New Roman" w:cs="Times New Roman"/>
          <w:sz w:val="24"/>
          <w:szCs w:val="24"/>
        </w:rPr>
        <w:t>Winners will be picked by public random drawing to be held at 7:30</w:t>
      </w:r>
      <w:r w:rsidR="006E0B81" w:rsidRPr="006E0B81">
        <w:rPr>
          <w:rFonts w:ascii="Times New Roman" w:hAnsi="Times New Roman" w:cs="Times New Roman"/>
          <w:sz w:val="24"/>
          <w:szCs w:val="24"/>
        </w:rPr>
        <w:t xml:space="preserve"> </w:t>
      </w:r>
      <w:r w:rsidR="006E0B81">
        <w:rPr>
          <w:rFonts w:ascii="Times New Roman" w:hAnsi="Times New Roman" w:cs="Times New Roman"/>
          <w:sz w:val="24"/>
          <w:szCs w:val="24"/>
        </w:rPr>
        <w:t>p</w:t>
      </w:r>
      <w:r w:rsidRPr="006E0B81">
        <w:rPr>
          <w:rFonts w:ascii="Times New Roman" w:hAnsi="Times New Roman" w:cs="Times New Roman"/>
          <w:sz w:val="24"/>
          <w:szCs w:val="24"/>
        </w:rPr>
        <w:t>.m. on</w:t>
      </w:r>
      <w:r w:rsidR="006E0B81">
        <w:rPr>
          <w:rFonts w:ascii="Times New Roman" w:hAnsi="Times New Roman" w:cs="Times New Roman"/>
          <w:sz w:val="24"/>
          <w:szCs w:val="24"/>
        </w:rPr>
        <w:t xml:space="preserve"> ____________</w:t>
      </w:r>
      <w:r w:rsidRPr="006E0B81">
        <w:rPr>
          <w:rFonts w:ascii="Times New Roman" w:hAnsi="Times New Roman" w:cs="Times New Roman"/>
          <w:sz w:val="24"/>
          <w:szCs w:val="24"/>
        </w:rPr>
        <w:t>, at St. Cayetano Parish.</w:t>
      </w:r>
    </w:p>
    <w:p w:rsidR="006E0B81" w:rsidRPr="006E0B81" w:rsidRDefault="006E0B81" w:rsidP="006E0B81">
      <w:pPr>
        <w:pStyle w:val="ListParagraph"/>
        <w:ind w:left="440"/>
        <w:jc w:val="both"/>
        <w:rPr>
          <w:rFonts w:ascii="Times New Roman" w:hAnsi="Times New Roman" w:cs="Times New Roman"/>
          <w:sz w:val="24"/>
          <w:szCs w:val="24"/>
        </w:rPr>
      </w:pPr>
    </w:p>
    <w:p w:rsidR="00E011A6" w:rsidRDefault="00E011A6" w:rsidP="006E0B81">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Winners need not be present to win. Winners will be contacted immediately after the drawing.</w:t>
      </w:r>
    </w:p>
    <w:p w:rsidR="006E0B81" w:rsidRPr="00E011A6" w:rsidRDefault="006E0B81" w:rsidP="006E0B81">
      <w:pPr>
        <w:pStyle w:val="ListParagraph"/>
        <w:ind w:left="440"/>
        <w:jc w:val="both"/>
        <w:rPr>
          <w:rFonts w:ascii="Times New Roman" w:hAnsi="Times New Roman" w:cs="Times New Roman"/>
          <w:sz w:val="24"/>
          <w:szCs w:val="24"/>
        </w:rPr>
      </w:pPr>
    </w:p>
    <w:p w:rsidR="00E011A6" w:rsidRDefault="00E011A6" w:rsidP="006E0B81">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Winners agree to allow use of their name or likeness for publicity purposes without compensation.</w:t>
      </w:r>
    </w:p>
    <w:p w:rsidR="006E0B81" w:rsidRPr="00E011A6" w:rsidRDefault="006E0B81" w:rsidP="006E0B81">
      <w:pPr>
        <w:pStyle w:val="ListParagraph"/>
        <w:ind w:left="440"/>
        <w:jc w:val="both"/>
        <w:rPr>
          <w:rFonts w:ascii="Times New Roman" w:hAnsi="Times New Roman" w:cs="Times New Roman"/>
          <w:sz w:val="24"/>
          <w:szCs w:val="24"/>
        </w:rPr>
      </w:pPr>
    </w:p>
    <w:p w:rsidR="00E011A6" w:rsidRPr="00E011A6" w:rsidRDefault="00E011A6" w:rsidP="006E0B81">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Prizes to be given away in the raffle include:</w:t>
      </w:r>
    </w:p>
    <w:p w:rsidR="00E011A6" w:rsidRPr="00E011A6" w:rsidRDefault="00E011A6" w:rsidP="00E011A6">
      <w:pPr>
        <w:jc w:val="both"/>
        <w:rPr>
          <w:rFonts w:ascii="Times New Roman" w:hAnsi="Times New Roman" w:cs="Times New Roman"/>
          <w:sz w:val="24"/>
          <w:szCs w:val="24"/>
        </w:rPr>
      </w:pPr>
    </w:p>
    <w:p w:rsidR="00E011A6" w:rsidRPr="006E0B81" w:rsidRDefault="00E011A6" w:rsidP="006E0B81">
      <w:pPr>
        <w:pStyle w:val="ListParagraph"/>
        <w:numPr>
          <w:ilvl w:val="0"/>
          <w:numId w:val="3"/>
        </w:numPr>
        <w:ind w:left="880" w:hanging="440"/>
        <w:jc w:val="both"/>
        <w:rPr>
          <w:rFonts w:ascii="Times New Roman" w:hAnsi="Times New Roman" w:cs="Times New Roman"/>
          <w:sz w:val="24"/>
          <w:szCs w:val="24"/>
        </w:rPr>
      </w:pPr>
      <w:r w:rsidRPr="006E0B81">
        <w:rPr>
          <w:rFonts w:ascii="Times New Roman" w:hAnsi="Times New Roman" w:cs="Times New Roman"/>
          <w:sz w:val="24"/>
          <w:szCs w:val="24"/>
        </w:rPr>
        <w:t>1st Prize:  $10,000 Cash</w:t>
      </w:r>
    </w:p>
    <w:p w:rsidR="00E011A6" w:rsidRPr="00E011A6" w:rsidRDefault="00E011A6" w:rsidP="006E0B81">
      <w:pPr>
        <w:pStyle w:val="ListParagraph"/>
        <w:numPr>
          <w:ilvl w:val="0"/>
          <w:numId w:val="3"/>
        </w:numPr>
        <w:ind w:left="880" w:hanging="440"/>
        <w:jc w:val="both"/>
        <w:rPr>
          <w:rFonts w:ascii="Times New Roman" w:hAnsi="Times New Roman" w:cs="Times New Roman"/>
          <w:sz w:val="24"/>
          <w:szCs w:val="24"/>
        </w:rPr>
      </w:pPr>
      <w:r w:rsidRPr="00E011A6">
        <w:rPr>
          <w:rFonts w:ascii="Times New Roman" w:hAnsi="Times New Roman" w:cs="Times New Roman"/>
          <w:sz w:val="24"/>
          <w:szCs w:val="24"/>
        </w:rPr>
        <w:t>2nd Prize: $1,000 Cash</w:t>
      </w:r>
    </w:p>
    <w:p w:rsidR="00E011A6" w:rsidRPr="00E011A6" w:rsidRDefault="00E011A6" w:rsidP="006E0B81">
      <w:pPr>
        <w:pStyle w:val="ListParagraph"/>
        <w:numPr>
          <w:ilvl w:val="0"/>
          <w:numId w:val="3"/>
        </w:numPr>
        <w:ind w:left="880" w:hanging="440"/>
        <w:jc w:val="both"/>
        <w:rPr>
          <w:rFonts w:ascii="Times New Roman" w:hAnsi="Times New Roman" w:cs="Times New Roman"/>
          <w:sz w:val="24"/>
          <w:szCs w:val="24"/>
        </w:rPr>
      </w:pPr>
      <w:r w:rsidRPr="00E011A6">
        <w:rPr>
          <w:rFonts w:ascii="Times New Roman" w:hAnsi="Times New Roman" w:cs="Times New Roman"/>
          <w:sz w:val="24"/>
          <w:szCs w:val="24"/>
        </w:rPr>
        <w:t>3rd Prize: $500 Cash</w:t>
      </w:r>
    </w:p>
    <w:p w:rsidR="00E011A6" w:rsidRPr="00E011A6" w:rsidRDefault="00E011A6" w:rsidP="006E0B81">
      <w:pPr>
        <w:pStyle w:val="ListParagraph"/>
        <w:numPr>
          <w:ilvl w:val="0"/>
          <w:numId w:val="3"/>
        </w:numPr>
        <w:ind w:left="880" w:hanging="440"/>
        <w:jc w:val="both"/>
        <w:rPr>
          <w:rFonts w:ascii="Times New Roman" w:hAnsi="Times New Roman" w:cs="Times New Roman"/>
          <w:sz w:val="24"/>
          <w:szCs w:val="24"/>
        </w:rPr>
      </w:pPr>
      <w:r w:rsidRPr="00E011A6">
        <w:rPr>
          <w:rFonts w:ascii="Times New Roman" w:hAnsi="Times New Roman" w:cs="Times New Roman"/>
          <w:sz w:val="24"/>
          <w:szCs w:val="24"/>
        </w:rPr>
        <w:t>4th Prize: Microwave Oven</w:t>
      </w:r>
    </w:p>
    <w:p w:rsidR="006E0B81" w:rsidRDefault="006E0B81" w:rsidP="006E0B81">
      <w:pPr>
        <w:pStyle w:val="ListParagraph"/>
        <w:numPr>
          <w:ilvl w:val="0"/>
          <w:numId w:val="3"/>
        </w:numPr>
        <w:ind w:left="880" w:hanging="440"/>
        <w:jc w:val="both"/>
        <w:rPr>
          <w:rFonts w:ascii="Times New Roman" w:hAnsi="Times New Roman" w:cs="Times New Roman"/>
          <w:sz w:val="24"/>
          <w:szCs w:val="24"/>
        </w:rPr>
      </w:pPr>
      <w:r>
        <w:rPr>
          <w:rFonts w:ascii="Times New Roman" w:hAnsi="Times New Roman" w:cs="Times New Roman"/>
          <w:sz w:val="24"/>
          <w:szCs w:val="24"/>
        </w:rPr>
        <w:t>5th Prize: Digital Camera</w:t>
      </w:r>
    </w:p>
    <w:p w:rsidR="00A1079F" w:rsidRDefault="00E011A6" w:rsidP="00F10D7B">
      <w:pPr>
        <w:pStyle w:val="ListParagraph"/>
        <w:numPr>
          <w:ilvl w:val="0"/>
          <w:numId w:val="2"/>
        </w:numPr>
        <w:ind w:left="440" w:hanging="440"/>
        <w:jc w:val="both"/>
        <w:rPr>
          <w:rFonts w:ascii="Times New Roman" w:hAnsi="Times New Roman" w:cs="Times New Roman"/>
          <w:sz w:val="24"/>
          <w:szCs w:val="24"/>
        </w:rPr>
      </w:pPr>
      <w:r w:rsidRPr="00A1079F">
        <w:rPr>
          <w:rFonts w:ascii="Times New Roman" w:hAnsi="Times New Roman" w:cs="Times New Roman"/>
          <w:sz w:val="24"/>
          <w:szCs w:val="24"/>
        </w:rPr>
        <w:lastRenderedPageBreak/>
        <w:t>Winners must present the raffle ticket stub when claiming their prize, provide one form of picture identification and, if the prize won is more than $600 and 300 times the amount of the price paid for the ticket, winners must complete and sign an IRS Form 5754, which requires a social security number or tax ID number. Delivery of the prize shall be made solely to the entrant based on providing the raffle ticket stub, picture identification, and, when required, a social security number/tax ID number and completion of a W-9.</w:t>
      </w:r>
    </w:p>
    <w:p w:rsidR="00A1079F" w:rsidRDefault="00A1079F" w:rsidP="00A1079F">
      <w:pPr>
        <w:pStyle w:val="ListParagraph"/>
        <w:ind w:left="440"/>
        <w:jc w:val="both"/>
        <w:rPr>
          <w:rFonts w:ascii="Times New Roman" w:hAnsi="Times New Roman" w:cs="Times New Roman"/>
          <w:sz w:val="24"/>
          <w:szCs w:val="24"/>
        </w:rPr>
      </w:pPr>
    </w:p>
    <w:p w:rsidR="00E011A6" w:rsidRDefault="00E011A6" w:rsidP="00DA0439">
      <w:pPr>
        <w:pStyle w:val="ListParagraph"/>
        <w:numPr>
          <w:ilvl w:val="0"/>
          <w:numId w:val="2"/>
        </w:numPr>
        <w:ind w:left="440" w:hanging="440"/>
        <w:jc w:val="both"/>
        <w:rPr>
          <w:rFonts w:ascii="Times New Roman" w:hAnsi="Times New Roman" w:cs="Times New Roman"/>
          <w:sz w:val="24"/>
          <w:szCs w:val="24"/>
        </w:rPr>
      </w:pPr>
      <w:r w:rsidRPr="00A1079F">
        <w:rPr>
          <w:rFonts w:ascii="Times New Roman" w:hAnsi="Times New Roman" w:cs="Times New Roman"/>
          <w:sz w:val="24"/>
          <w:szCs w:val="24"/>
        </w:rPr>
        <w:t>Winners are subject to all Federal and State tax regulations and payment of any taxes is the sole responsibility of each winner.</w:t>
      </w:r>
      <w:r w:rsidR="00A1079F" w:rsidRPr="00A1079F">
        <w:rPr>
          <w:rFonts w:ascii="Times New Roman" w:hAnsi="Times New Roman" w:cs="Times New Roman"/>
          <w:sz w:val="24"/>
          <w:szCs w:val="24"/>
        </w:rPr>
        <w:t xml:space="preserve">  </w:t>
      </w:r>
      <w:r w:rsidRPr="00A1079F">
        <w:rPr>
          <w:rFonts w:ascii="Times New Roman" w:hAnsi="Times New Roman" w:cs="Times New Roman"/>
          <w:sz w:val="24"/>
          <w:szCs w:val="24"/>
        </w:rPr>
        <w:t>However, the Parish will withhold a minimum federal and state income tax payment from the cash prizes and remit the payments to the Internal Revenue Service and the Franchise Tax Board. The Parish will file reports pertaining to prizes that are more than $600 and 300 times the amount paid for the winning ticket, to the applicable federal and state taxing authorities including, but not limited to, IRS Form W- 2G.</w:t>
      </w:r>
    </w:p>
    <w:p w:rsidR="00A1079F" w:rsidRDefault="00A1079F" w:rsidP="00A1079F">
      <w:pPr>
        <w:pStyle w:val="ListParagraph"/>
        <w:ind w:left="440"/>
        <w:jc w:val="both"/>
        <w:rPr>
          <w:rFonts w:ascii="Times New Roman" w:hAnsi="Times New Roman" w:cs="Times New Roman"/>
          <w:sz w:val="24"/>
          <w:szCs w:val="24"/>
        </w:rPr>
      </w:pPr>
    </w:p>
    <w:p w:rsidR="00E011A6" w:rsidRDefault="00E011A6" w:rsidP="00A1079F">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Winners acknowledge that the Parish, its Pastor, Fiesta Coordinator, its agents and representatives have not made and neither are they in any manner responsible or liable for any warranty, representation or guarantee expressed or implied in fact or in law, relative to any prize, including but not limited to its quality, mechanical condition or fitness for a particular use.</w:t>
      </w:r>
    </w:p>
    <w:p w:rsidR="00A1079F" w:rsidRPr="00E011A6" w:rsidRDefault="00A1079F" w:rsidP="00A1079F">
      <w:pPr>
        <w:pStyle w:val="ListParagraph"/>
        <w:ind w:left="440"/>
        <w:jc w:val="both"/>
        <w:rPr>
          <w:rFonts w:ascii="Times New Roman" w:hAnsi="Times New Roman" w:cs="Times New Roman"/>
          <w:sz w:val="24"/>
          <w:szCs w:val="24"/>
        </w:rPr>
      </w:pPr>
    </w:p>
    <w:p w:rsidR="00E011A6" w:rsidRDefault="00E011A6" w:rsidP="00A1079F">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If the winner cannot be reached at the phone number, email address or mailing address on the ticket stub for any reason by</w:t>
      </w:r>
      <w:r w:rsidR="00A1079F">
        <w:rPr>
          <w:rFonts w:ascii="Times New Roman" w:hAnsi="Times New Roman" w:cs="Times New Roman"/>
          <w:sz w:val="24"/>
          <w:szCs w:val="24"/>
        </w:rPr>
        <w:t xml:space="preserve"> ______________</w:t>
      </w:r>
      <w:r w:rsidRPr="00E011A6">
        <w:rPr>
          <w:rFonts w:ascii="Times New Roman" w:hAnsi="Times New Roman" w:cs="Times New Roman"/>
          <w:sz w:val="24"/>
          <w:szCs w:val="24"/>
        </w:rPr>
        <w:tab/>
        <w:t>, a disqualification will result, and an alternate winner will be drawn.</w:t>
      </w:r>
    </w:p>
    <w:p w:rsidR="00A1079F" w:rsidRPr="00E011A6" w:rsidRDefault="00A1079F" w:rsidP="00A1079F">
      <w:pPr>
        <w:pStyle w:val="ListParagraph"/>
        <w:ind w:left="440"/>
        <w:jc w:val="both"/>
        <w:rPr>
          <w:rFonts w:ascii="Times New Roman" w:hAnsi="Times New Roman" w:cs="Times New Roman"/>
          <w:sz w:val="24"/>
          <w:szCs w:val="24"/>
        </w:rPr>
      </w:pPr>
    </w:p>
    <w:p w:rsidR="00E011A6" w:rsidRDefault="00E011A6" w:rsidP="00A1079F">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A copy of all rules and eligibility requirements will be posted in the Parish center reception area.</w:t>
      </w:r>
    </w:p>
    <w:p w:rsidR="00A1079F" w:rsidRPr="00E011A6" w:rsidRDefault="00A1079F" w:rsidP="00A1079F">
      <w:pPr>
        <w:pStyle w:val="ListParagraph"/>
        <w:ind w:left="440"/>
        <w:jc w:val="both"/>
        <w:rPr>
          <w:rFonts w:ascii="Times New Roman" w:hAnsi="Times New Roman" w:cs="Times New Roman"/>
          <w:sz w:val="24"/>
          <w:szCs w:val="24"/>
        </w:rPr>
      </w:pPr>
    </w:p>
    <w:p w:rsidR="00E011A6" w:rsidRDefault="00E011A6" w:rsidP="00A1079F">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The employees of the Parish, at their discretion, may participate in the raffle.</w:t>
      </w:r>
    </w:p>
    <w:p w:rsidR="00A1079F" w:rsidRPr="00E011A6" w:rsidRDefault="00A1079F" w:rsidP="00A1079F">
      <w:pPr>
        <w:pStyle w:val="ListParagraph"/>
        <w:ind w:left="440"/>
        <w:jc w:val="both"/>
        <w:rPr>
          <w:rFonts w:ascii="Times New Roman" w:hAnsi="Times New Roman" w:cs="Times New Roman"/>
          <w:sz w:val="24"/>
          <w:szCs w:val="24"/>
        </w:rPr>
      </w:pPr>
    </w:p>
    <w:p w:rsidR="00E011A6" w:rsidRPr="00E011A6" w:rsidRDefault="00E011A6" w:rsidP="00A1079F">
      <w:pPr>
        <w:pStyle w:val="ListParagraph"/>
        <w:numPr>
          <w:ilvl w:val="0"/>
          <w:numId w:val="2"/>
        </w:numPr>
        <w:ind w:left="440" w:hanging="440"/>
        <w:jc w:val="both"/>
        <w:rPr>
          <w:rFonts w:ascii="Times New Roman" w:hAnsi="Times New Roman" w:cs="Times New Roman"/>
          <w:sz w:val="24"/>
          <w:szCs w:val="24"/>
        </w:rPr>
      </w:pPr>
      <w:r w:rsidRPr="00E011A6">
        <w:rPr>
          <w:rFonts w:ascii="Times New Roman" w:hAnsi="Times New Roman" w:cs="Times New Roman"/>
          <w:sz w:val="24"/>
          <w:szCs w:val="24"/>
        </w:rPr>
        <w:t>The decision of the Parish Pastor and the Executive Council of the Parish Fiesta Committee shall be final on all matters concerning the raffle.</w:t>
      </w:r>
    </w:p>
    <w:sectPr w:rsidR="00E011A6" w:rsidRPr="00E011A6" w:rsidSect="003154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152" w:bottom="1008"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68" w:rsidRDefault="00003368" w:rsidP="00003368">
      <w:r>
        <w:separator/>
      </w:r>
    </w:p>
  </w:endnote>
  <w:endnote w:type="continuationSeparator" w:id="0">
    <w:p w:rsidR="00003368" w:rsidRDefault="00003368" w:rsidP="000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9F" w:rsidRDefault="00A10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68" w:rsidRDefault="0041156F">
    <w:pPr>
      <w:pStyle w:val="Footer"/>
    </w:pPr>
    <w:r w:rsidRPr="0041156F">
      <w:rPr>
        <w:rFonts w:ascii="Arial" w:eastAsia="Arial" w:hAnsi="Arial" w:cs="Arial"/>
        <w:noProof/>
        <w:sz w:val="16"/>
      </w:rPr>
      <mc:AlternateContent>
        <mc:Choice Requires="wpg">
          <w:drawing>
            <wp:anchor distT="0" distB="0" distL="114300" distR="114300" simplePos="0" relativeHeight="251659264" behindDoc="1" locked="0" layoutInCell="1" allowOverlap="1" wp14:anchorId="629A286A" wp14:editId="4F0D604B">
              <wp:simplePos x="0" y="0"/>
              <wp:positionH relativeFrom="column">
                <wp:posOffset>-349250</wp:posOffset>
              </wp:positionH>
              <wp:positionV relativeFrom="paragraph">
                <wp:posOffset>95153</wp:posOffset>
              </wp:positionV>
              <wp:extent cx="7167245" cy="549910"/>
              <wp:effectExtent l="0" t="0" r="14605" b="2540"/>
              <wp:wrapNone/>
              <wp:docPr id="7" name="Group 7"/>
              <wp:cNvGraphicFramePr/>
              <a:graphic xmlns:a="http://schemas.openxmlformats.org/drawingml/2006/main">
                <a:graphicData uri="http://schemas.microsoft.com/office/word/2010/wordprocessingGroup">
                  <wpg:wgp>
                    <wpg:cNvGrpSpPr/>
                    <wpg:grpSpPr>
                      <a:xfrm>
                        <a:off x="0" y="0"/>
                        <a:ext cx="7167245" cy="549910"/>
                        <a:chOff x="0" y="0"/>
                        <a:chExt cx="7038742" cy="550018"/>
                      </a:xfrm>
                    </wpg:grpSpPr>
                    <wpg:grpSp>
                      <wpg:cNvPr id="8" name="Group 8"/>
                      <wpg:cNvGrpSpPr>
                        <a:grpSpLocks/>
                      </wpg:cNvGrpSpPr>
                      <wpg:grpSpPr bwMode="auto">
                        <a:xfrm>
                          <a:off x="0" y="0"/>
                          <a:ext cx="6763251" cy="532765"/>
                          <a:chOff x="569" y="14401"/>
                          <a:chExt cx="9374" cy="839"/>
                        </a:xfrm>
                      </wpg:grpSpPr>
                      <pic:pic xmlns:pic="http://schemas.openxmlformats.org/drawingml/2006/picture">
                        <pic:nvPicPr>
                          <pic:cNvPr id="9" name="Picture 5"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9" y="14401"/>
                            <a:ext cx="603"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57" y="14767"/>
                            <a:ext cx="8286" cy="473"/>
                          </a:xfrm>
                          <a:prstGeom prst="rect">
                            <a:avLst/>
                          </a:prstGeom>
                          <a:noFill/>
                          <a:extLst>
                            <a:ext uri="{909E8E84-426E-40DD-AFC4-6F175D3DCCD1}">
                              <a14:hiddenFill xmlns:a14="http://schemas.microsoft.com/office/drawing/2010/main">
                                <a:solidFill>
                                  <a:srgbClr val="FFFFFF"/>
                                </a:solidFill>
                              </a14:hiddenFill>
                            </a:ext>
                          </a:extLst>
                        </pic:spPr>
                      </pic:pic>
                    </wpg:grpSp>
                    <wps:wsp>
                      <wps:cNvPr id="11" name="Text Box 11"/>
                      <wps:cNvSpPr txBox="1">
                        <a:spLocks noChangeArrowheads="1"/>
                      </wps:cNvSpPr>
                      <wps:spPr bwMode="auto">
                        <a:xfrm>
                          <a:off x="603849" y="175914"/>
                          <a:ext cx="6434893" cy="37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56F" w:rsidRDefault="00820FCE" w:rsidP="0041156F">
                            <w:pPr>
                              <w:ind w:left="14"/>
                              <w:jc w:val="both"/>
                              <w:rPr>
                                <w:rFonts w:ascii="Times New Roman" w:hAnsi="Times New Roman" w:cs="Times New Roman"/>
                                <w:b/>
                                <w:bCs/>
                                <w:sz w:val="16"/>
                              </w:rPr>
                            </w:pP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t xml:space="preserve"> </w:t>
                            </w:r>
                            <w:r w:rsidR="0041156F">
                              <w:rPr>
                                <w:rFonts w:ascii="Times New Roman" w:hAnsi="Times New Roman" w:cs="Times New Roman"/>
                                <w:b/>
                                <w:sz w:val="16"/>
                              </w:rPr>
                              <w:t xml:space="preserve">                               </w:t>
                            </w:r>
                            <w:r w:rsidR="0041156F" w:rsidRPr="00372C45">
                              <w:rPr>
                                <w:rFonts w:ascii="Times New Roman" w:hAnsi="Times New Roman" w:cs="Times New Roman"/>
                                <w:b/>
                                <w:sz w:val="16"/>
                              </w:rPr>
                              <w:t xml:space="preserve">   Page </w:t>
                            </w:r>
                            <w:r w:rsidR="0041156F" w:rsidRPr="00372C45">
                              <w:rPr>
                                <w:rFonts w:ascii="Times New Roman" w:hAnsi="Times New Roman" w:cs="Times New Roman"/>
                                <w:b/>
                                <w:bCs/>
                                <w:sz w:val="16"/>
                              </w:rPr>
                              <w:fldChar w:fldCharType="begin"/>
                            </w:r>
                            <w:r w:rsidR="0041156F" w:rsidRPr="00372C45">
                              <w:rPr>
                                <w:rFonts w:ascii="Times New Roman" w:hAnsi="Times New Roman" w:cs="Times New Roman"/>
                                <w:b/>
                                <w:bCs/>
                                <w:sz w:val="16"/>
                              </w:rPr>
                              <w:instrText xml:space="preserve"> PAGE  \* Arabic  \* MERGEFORMAT </w:instrText>
                            </w:r>
                            <w:r w:rsidR="0041156F" w:rsidRPr="00372C45">
                              <w:rPr>
                                <w:rFonts w:ascii="Times New Roman" w:hAnsi="Times New Roman" w:cs="Times New Roman"/>
                                <w:b/>
                                <w:bCs/>
                                <w:sz w:val="16"/>
                              </w:rPr>
                              <w:fldChar w:fldCharType="separate"/>
                            </w:r>
                            <w:r w:rsidR="00A1079F">
                              <w:rPr>
                                <w:rFonts w:ascii="Times New Roman" w:hAnsi="Times New Roman" w:cs="Times New Roman"/>
                                <w:b/>
                                <w:bCs/>
                                <w:noProof/>
                                <w:sz w:val="16"/>
                              </w:rPr>
                              <w:t>1</w:t>
                            </w:r>
                            <w:r w:rsidR="0041156F" w:rsidRPr="00372C45">
                              <w:rPr>
                                <w:rFonts w:ascii="Times New Roman" w:hAnsi="Times New Roman" w:cs="Times New Roman"/>
                                <w:b/>
                                <w:bCs/>
                                <w:sz w:val="16"/>
                              </w:rPr>
                              <w:fldChar w:fldCharType="end"/>
                            </w:r>
                            <w:r w:rsidR="0041156F" w:rsidRPr="00372C45">
                              <w:rPr>
                                <w:rFonts w:ascii="Times New Roman" w:hAnsi="Times New Roman" w:cs="Times New Roman"/>
                                <w:b/>
                                <w:sz w:val="16"/>
                              </w:rPr>
                              <w:t xml:space="preserve"> of </w:t>
                            </w:r>
                            <w:r w:rsidR="0041156F" w:rsidRPr="00372C45">
                              <w:rPr>
                                <w:rFonts w:ascii="Times New Roman" w:hAnsi="Times New Roman" w:cs="Times New Roman"/>
                                <w:b/>
                                <w:bCs/>
                                <w:sz w:val="16"/>
                              </w:rPr>
                              <w:fldChar w:fldCharType="begin"/>
                            </w:r>
                            <w:r w:rsidR="0041156F" w:rsidRPr="00372C45">
                              <w:rPr>
                                <w:rFonts w:ascii="Times New Roman" w:hAnsi="Times New Roman" w:cs="Times New Roman"/>
                                <w:b/>
                                <w:bCs/>
                                <w:sz w:val="16"/>
                              </w:rPr>
                              <w:instrText xml:space="preserve"> NUMPAGES  \* Arabic  \* MERGEFORMAT </w:instrText>
                            </w:r>
                            <w:r w:rsidR="0041156F" w:rsidRPr="00372C45">
                              <w:rPr>
                                <w:rFonts w:ascii="Times New Roman" w:hAnsi="Times New Roman" w:cs="Times New Roman"/>
                                <w:b/>
                                <w:bCs/>
                                <w:sz w:val="16"/>
                              </w:rPr>
                              <w:fldChar w:fldCharType="separate"/>
                            </w:r>
                            <w:r w:rsidR="00A1079F">
                              <w:rPr>
                                <w:rFonts w:ascii="Times New Roman" w:hAnsi="Times New Roman" w:cs="Times New Roman"/>
                                <w:b/>
                                <w:bCs/>
                                <w:noProof/>
                                <w:sz w:val="16"/>
                              </w:rPr>
                              <w:t>2</w:t>
                            </w:r>
                            <w:r w:rsidR="0041156F" w:rsidRPr="00372C45">
                              <w:rPr>
                                <w:rFonts w:ascii="Times New Roman" w:hAnsi="Times New Roman" w:cs="Times New Roman"/>
                                <w:b/>
                                <w:bCs/>
                                <w:sz w:val="16"/>
                              </w:rPr>
                              <w:fldChar w:fldCharType="end"/>
                            </w:r>
                          </w:p>
                          <w:p w:rsidR="0041156F" w:rsidRPr="00372C45" w:rsidRDefault="0041156F" w:rsidP="0041156F">
                            <w:pPr>
                              <w:ind w:left="14"/>
                              <w:jc w:val="both"/>
                              <w:rPr>
                                <w:rFonts w:ascii="Times New Roman" w:hAnsi="Times New Roman" w:cs="Times New Roman"/>
                                <w:b/>
                                <w:sz w:val="16"/>
                              </w:rPr>
                            </w:pPr>
                            <w:r w:rsidRPr="00372C45">
                              <w:rPr>
                                <w:rFonts w:ascii="Times New Roman" w:hAnsi="Times New Roman" w:cs="Times New Roman"/>
                                <w:b/>
                                <w:sz w:val="16"/>
                              </w:rPr>
                              <w:t>Copyright © 201</w:t>
                            </w:r>
                            <w:r w:rsidR="00A1079F">
                              <w:rPr>
                                <w:rFonts w:ascii="Times New Roman" w:hAnsi="Times New Roman" w:cs="Times New Roman"/>
                                <w:b/>
                                <w:sz w:val="16"/>
                              </w:rPr>
                              <w:t>6</w:t>
                            </w:r>
                            <w:r w:rsidRPr="00372C45">
                              <w:rPr>
                                <w:rFonts w:ascii="Times New Roman" w:hAnsi="Times New Roman" w:cs="Times New Roman"/>
                                <w:b/>
                                <w:sz w:val="16"/>
                              </w:rPr>
                              <w:t xml:space="preserve"> Roman Catholic Archbishop of Los Angeles, a corporation sole. All rights reserved.</w:t>
                            </w:r>
                            <w:r w:rsidRPr="00372C45">
                              <w:rPr>
                                <w:rFonts w:ascii="Times New Roman" w:hAnsi="Times New Roman" w:cs="Times New Roman"/>
                                <w:b/>
                                <w:sz w:val="16"/>
                              </w:rPr>
                              <w:tab/>
                            </w:r>
                            <w:r w:rsidRPr="00372C45">
                              <w:rPr>
                                <w:rFonts w:ascii="Times New Roman" w:hAnsi="Times New Roman" w:cs="Times New Roman"/>
                                <w:b/>
                                <w:sz w:val="16"/>
                              </w:rPr>
                              <w:tab/>
                              <w:t xml:space="preserve">                 Revised 2018</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9A286A" id="Group 7" o:spid="_x0000_s1026" style="position:absolute;margin-left:-27.5pt;margin-top:7.5pt;width:564.35pt;height:43.3pt;z-index:-251657216;mso-width-relative:margin;mso-height-relative:margin" coordsize="70387,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">
              <v:group id="Group 8" o:spid="_x0000_s1027" style="position:absolute;width:67632;height:5327" coordorigin="569,14401" coordsize="937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rchdiocese" style="position:absolute;left:569;top:14401;width:603;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">
                  <v:imagedata r:id="rId3" o:title="archdiocese"/>
                </v:shape>
                <v:shape id="Picture 4" o:spid="_x0000_s1029" type="#_x0000_t75" style="position:absolute;left:1657;top:14767;width:8286;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">
                  <v:imagedata r:id="rId4" o:title=""/>
                </v:shape>
              </v:group>
              <v:shapetype id="_x0000_t202" coordsize="21600,21600" o:spt="202" path="m,l,21600r21600,l21600,xe">
                <v:stroke joinstyle="miter"/>
                <v:path gradientshapeok="t" o:connecttype="rect"/>
              </v:shapetype>
              <v:shape id="Text Box 11" o:spid="_x0000_s1030" type="#_x0000_t202" style="position:absolute;left:6038;top:1759;width:64349;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1156F" w:rsidRDefault="00820FCE" w:rsidP="0041156F">
                      <w:pPr>
                        <w:ind w:left="14"/>
                        <w:jc w:val="both"/>
                        <w:rPr>
                          <w:rFonts w:ascii="Times New Roman" w:hAnsi="Times New Roman" w:cs="Times New Roman"/>
                          <w:b/>
                          <w:bCs/>
                          <w:sz w:val="16"/>
                        </w:rPr>
                      </w:pP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t xml:space="preserve"> </w:t>
                      </w:r>
                      <w:r w:rsidR="0041156F">
                        <w:rPr>
                          <w:rFonts w:ascii="Times New Roman" w:hAnsi="Times New Roman" w:cs="Times New Roman"/>
                          <w:b/>
                          <w:sz w:val="16"/>
                        </w:rPr>
                        <w:t xml:space="preserve">                               </w:t>
                      </w:r>
                      <w:r w:rsidR="0041156F" w:rsidRPr="00372C45">
                        <w:rPr>
                          <w:rFonts w:ascii="Times New Roman" w:hAnsi="Times New Roman" w:cs="Times New Roman"/>
                          <w:b/>
                          <w:sz w:val="16"/>
                        </w:rPr>
                        <w:t xml:space="preserve">   Page </w:t>
                      </w:r>
                      <w:r w:rsidR="0041156F" w:rsidRPr="00372C45">
                        <w:rPr>
                          <w:rFonts w:ascii="Times New Roman" w:hAnsi="Times New Roman" w:cs="Times New Roman"/>
                          <w:b/>
                          <w:bCs/>
                          <w:sz w:val="16"/>
                        </w:rPr>
                        <w:fldChar w:fldCharType="begin"/>
                      </w:r>
                      <w:r w:rsidR="0041156F" w:rsidRPr="00372C45">
                        <w:rPr>
                          <w:rFonts w:ascii="Times New Roman" w:hAnsi="Times New Roman" w:cs="Times New Roman"/>
                          <w:b/>
                          <w:bCs/>
                          <w:sz w:val="16"/>
                        </w:rPr>
                        <w:instrText xml:space="preserve"> PAGE  \* Arabic  \* MERGEFORMAT </w:instrText>
                      </w:r>
                      <w:r w:rsidR="0041156F" w:rsidRPr="00372C45">
                        <w:rPr>
                          <w:rFonts w:ascii="Times New Roman" w:hAnsi="Times New Roman" w:cs="Times New Roman"/>
                          <w:b/>
                          <w:bCs/>
                          <w:sz w:val="16"/>
                        </w:rPr>
                        <w:fldChar w:fldCharType="separate"/>
                      </w:r>
                      <w:r w:rsidR="00A1079F">
                        <w:rPr>
                          <w:rFonts w:ascii="Times New Roman" w:hAnsi="Times New Roman" w:cs="Times New Roman"/>
                          <w:b/>
                          <w:bCs/>
                          <w:noProof/>
                          <w:sz w:val="16"/>
                        </w:rPr>
                        <w:t>1</w:t>
                      </w:r>
                      <w:r w:rsidR="0041156F" w:rsidRPr="00372C45">
                        <w:rPr>
                          <w:rFonts w:ascii="Times New Roman" w:hAnsi="Times New Roman" w:cs="Times New Roman"/>
                          <w:b/>
                          <w:bCs/>
                          <w:sz w:val="16"/>
                        </w:rPr>
                        <w:fldChar w:fldCharType="end"/>
                      </w:r>
                      <w:r w:rsidR="0041156F" w:rsidRPr="00372C45">
                        <w:rPr>
                          <w:rFonts w:ascii="Times New Roman" w:hAnsi="Times New Roman" w:cs="Times New Roman"/>
                          <w:b/>
                          <w:sz w:val="16"/>
                        </w:rPr>
                        <w:t xml:space="preserve"> of </w:t>
                      </w:r>
                      <w:r w:rsidR="0041156F" w:rsidRPr="00372C45">
                        <w:rPr>
                          <w:rFonts w:ascii="Times New Roman" w:hAnsi="Times New Roman" w:cs="Times New Roman"/>
                          <w:b/>
                          <w:bCs/>
                          <w:sz w:val="16"/>
                        </w:rPr>
                        <w:fldChar w:fldCharType="begin"/>
                      </w:r>
                      <w:r w:rsidR="0041156F" w:rsidRPr="00372C45">
                        <w:rPr>
                          <w:rFonts w:ascii="Times New Roman" w:hAnsi="Times New Roman" w:cs="Times New Roman"/>
                          <w:b/>
                          <w:bCs/>
                          <w:sz w:val="16"/>
                        </w:rPr>
                        <w:instrText xml:space="preserve"> NUMPAGES  \* Arabic  \* MERGEFORMAT </w:instrText>
                      </w:r>
                      <w:r w:rsidR="0041156F" w:rsidRPr="00372C45">
                        <w:rPr>
                          <w:rFonts w:ascii="Times New Roman" w:hAnsi="Times New Roman" w:cs="Times New Roman"/>
                          <w:b/>
                          <w:bCs/>
                          <w:sz w:val="16"/>
                        </w:rPr>
                        <w:fldChar w:fldCharType="separate"/>
                      </w:r>
                      <w:r w:rsidR="00A1079F">
                        <w:rPr>
                          <w:rFonts w:ascii="Times New Roman" w:hAnsi="Times New Roman" w:cs="Times New Roman"/>
                          <w:b/>
                          <w:bCs/>
                          <w:noProof/>
                          <w:sz w:val="16"/>
                        </w:rPr>
                        <w:t>2</w:t>
                      </w:r>
                      <w:r w:rsidR="0041156F" w:rsidRPr="00372C45">
                        <w:rPr>
                          <w:rFonts w:ascii="Times New Roman" w:hAnsi="Times New Roman" w:cs="Times New Roman"/>
                          <w:b/>
                          <w:bCs/>
                          <w:sz w:val="16"/>
                        </w:rPr>
                        <w:fldChar w:fldCharType="end"/>
                      </w:r>
                    </w:p>
                    <w:p w:rsidR="0041156F" w:rsidRPr="00372C45" w:rsidRDefault="0041156F" w:rsidP="0041156F">
                      <w:pPr>
                        <w:ind w:left="14"/>
                        <w:jc w:val="both"/>
                        <w:rPr>
                          <w:rFonts w:ascii="Times New Roman" w:hAnsi="Times New Roman" w:cs="Times New Roman"/>
                          <w:b/>
                          <w:sz w:val="16"/>
                        </w:rPr>
                      </w:pPr>
                      <w:r w:rsidRPr="00372C45">
                        <w:rPr>
                          <w:rFonts w:ascii="Times New Roman" w:hAnsi="Times New Roman" w:cs="Times New Roman"/>
                          <w:b/>
                          <w:sz w:val="16"/>
                        </w:rPr>
                        <w:t>Copyright © 201</w:t>
                      </w:r>
                      <w:r w:rsidR="00A1079F">
                        <w:rPr>
                          <w:rFonts w:ascii="Times New Roman" w:hAnsi="Times New Roman" w:cs="Times New Roman"/>
                          <w:b/>
                          <w:sz w:val="16"/>
                        </w:rPr>
                        <w:t>6</w:t>
                      </w:r>
                      <w:r w:rsidRPr="00372C45">
                        <w:rPr>
                          <w:rFonts w:ascii="Times New Roman" w:hAnsi="Times New Roman" w:cs="Times New Roman"/>
                          <w:b/>
                          <w:sz w:val="16"/>
                        </w:rPr>
                        <w:t xml:space="preserve"> Roman Catholic Archbishop of Los Angeles, a corporation sole. All rights reserved.</w:t>
                      </w:r>
                      <w:r w:rsidRPr="00372C45">
                        <w:rPr>
                          <w:rFonts w:ascii="Times New Roman" w:hAnsi="Times New Roman" w:cs="Times New Roman"/>
                          <w:b/>
                          <w:sz w:val="16"/>
                        </w:rPr>
                        <w:tab/>
                      </w:r>
                      <w:r w:rsidRPr="00372C45">
                        <w:rPr>
                          <w:rFonts w:ascii="Times New Roman" w:hAnsi="Times New Roman" w:cs="Times New Roman"/>
                          <w:b/>
                          <w:sz w:val="16"/>
                        </w:rPr>
                        <w:tab/>
                        <w:t xml:space="preserve">                 Revised 2018</w:t>
                      </w:r>
                    </w:p>
                  </w:txbxContent>
                </v:textbox>
              </v:shape>
            </v:group>
          </w:pict>
        </mc:Fallback>
      </mc:AlternateContent>
    </w:r>
  </w:p>
  <w:p w:rsidR="00003368" w:rsidRDefault="0000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9F" w:rsidRDefault="00A1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68" w:rsidRDefault="00003368" w:rsidP="00003368">
      <w:r>
        <w:separator/>
      </w:r>
    </w:p>
  </w:footnote>
  <w:footnote w:type="continuationSeparator" w:id="0">
    <w:p w:rsidR="00003368" w:rsidRDefault="00003368" w:rsidP="0000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9F" w:rsidRDefault="00A107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132126" o:spid="_x0000_s32770" type="#_x0000_t136" style="position:absolute;margin-left:0;margin-top:0;width:544.75pt;height:155.65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9F" w:rsidRDefault="00A107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132127" o:spid="_x0000_s32771" type="#_x0000_t136" style="position:absolute;margin-left:0;margin-top:0;width:544.75pt;height:155.65pt;rotation:315;z-index:-25165107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9F" w:rsidRDefault="00A107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132125" o:spid="_x0000_s32769" type="#_x0000_t136" style="position:absolute;margin-left:0;margin-top:0;width:544.75pt;height:155.65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0E2"/>
    <w:multiLevelType w:val="hybridMultilevel"/>
    <w:tmpl w:val="19E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41D28"/>
    <w:multiLevelType w:val="hybridMultilevel"/>
    <w:tmpl w:val="85FCB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81BF7"/>
    <w:multiLevelType w:val="hybridMultilevel"/>
    <w:tmpl w:val="262A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rawingGridVerticalSpacing w:val="299"/>
  <w:displayHorizontalDrawingGridEvery w:val="2"/>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E"/>
    <w:rsid w:val="00003368"/>
    <w:rsid w:val="00016793"/>
    <w:rsid w:val="000803EF"/>
    <w:rsid w:val="00096E16"/>
    <w:rsid w:val="0010360E"/>
    <w:rsid w:val="001D0F95"/>
    <w:rsid w:val="002624C8"/>
    <w:rsid w:val="002F54D8"/>
    <w:rsid w:val="0031542A"/>
    <w:rsid w:val="00336E93"/>
    <w:rsid w:val="0041156F"/>
    <w:rsid w:val="0068564A"/>
    <w:rsid w:val="006C6B6E"/>
    <w:rsid w:val="006D22F4"/>
    <w:rsid w:val="006E0B81"/>
    <w:rsid w:val="006E72D4"/>
    <w:rsid w:val="00764877"/>
    <w:rsid w:val="00820FCE"/>
    <w:rsid w:val="00900143"/>
    <w:rsid w:val="00991AEA"/>
    <w:rsid w:val="009B237D"/>
    <w:rsid w:val="00A02251"/>
    <w:rsid w:val="00A1079F"/>
    <w:rsid w:val="00AF5A3E"/>
    <w:rsid w:val="00C875A6"/>
    <w:rsid w:val="00CE61CA"/>
    <w:rsid w:val="00D0205A"/>
    <w:rsid w:val="00E011A6"/>
    <w:rsid w:val="00E51494"/>
    <w:rsid w:val="00E808AC"/>
    <w:rsid w:val="00F00747"/>
    <w:rsid w:val="00F10B27"/>
    <w:rsid w:val="00FA0DC3"/>
    <w:rsid w:val="00FA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251C1996"/>
  <w15:chartTrackingRefBased/>
  <w15:docId w15:val="{9700D9C4-1983-4F8F-903A-67C5CC0A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877"/>
    <w:pPr>
      <w:widowControl w:val="0"/>
      <w:autoSpaceDE w:val="0"/>
      <w:autoSpaceDN w:val="0"/>
      <w:spacing w:after="0" w:line="240" w:lineRule="auto"/>
    </w:pPr>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368"/>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03368"/>
  </w:style>
  <w:style w:type="paragraph" w:styleId="Footer">
    <w:name w:val="footer"/>
    <w:basedOn w:val="Normal"/>
    <w:link w:val="FooterChar"/>
    <w:uiPriority w:val="99"/>
    <w:unhideWhenUsed/>
    <w:rsid w:val="00003368"/>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03368"/>
  </w:style>
  <w:style w:type="paragraph" w:styleId="BodyText">
    <w:name w:val="Body Text"/>
    <w:basedOn w:val="Normal"/>
    <w:link w:val="BodyTextChar"/>
    <w:uiPriority w:val="1"/>
    <w:qFormat/>
    <w:rsid w:val="00764877"/>
    <w:rPr>
      <w:b/>
      <w:bCs/>
      <w:sz w:val="24"/>
      <w:szCs w:val="24"/>
    </w:rPr>
  </w:style>
  <w:style w:type="character" w:customStyle="1" w:styleId="BodyTextChar">
    <w:name w:val="Body Text Char"/>
    <w:basedOn w:val="DefaultParagraphFont"/>
    <w:link w:val="BodyText"/>
    <w:uiPriority w:val="1"/>
    <w:rsid w:val="00764877"/>
    <w:rPr>
      <w:rFonts w:ascii="Garamond" w:eastAsia="Garamond" w:hAnsi="Garamond" w:cs="Garamond"/>
      <w:b/>
      <w:bCs/>
      <w:sz w:val="24"/>
      <w:szCs w:val="24"/>
    </w:rPr>
  </w:style>
  <w:style w:type="paragraph" w:styleId="ListParagraph">
    <w:name w:val="List Paragraph"/>
    <w:basedOn w:val="Normal"/>
    <w:uiPriority w:val="34"/>
    <w:qFormat/>
    <w:rsid w:val="006C6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169</Value>
      <Value>180</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Chapter 6</TermName>
          <TermId xmlns="http://schemas.microsoft.com/office/infopath/2007/PartnerControls">e5100410-ccb1-4d9d-8c3b-16786fa38d89</TermId>
        </TermInfo>
        <TermInfo xmlns="http://schemas.microsoft.com/office/infopath/2007/PartnerControls">
          <TermName xmlns="http://schemas.microsoft.com/office/infopath/2007/PartnerControls">Topic 6.2.4</TermName>
          <TermId xmlns="http://schemas.microsoft.com/office/infopath/2007/PartnerControls">270f3a5c-fa75-4d8f-a3c0-3890fa61d233</TermId>
        </TermInfo>
      </Terms>
    </b5d784a7f7e64ee787264bcc50ef9864>
  </documentManagement>
</p:properties>
</file>

<file path=customXml/itemProps1.xml><?xml version="1.0" encoding="utf-8"?>
<ds:datastoreItem xmlns:ds="http://schemas.openxmlformats.org/officeDocument/2006/customXml" ds:itemID="{9CA79119-AC55-4B75-AB02-DA116C204CC4}"/>
</file>

<file path=customXml/itemProps2.xml><?xml version="1.0" encoding="utf-8"?>
<ds:datastoreItem xmlns:ds="http://schemas.openxmlformats.org/officeDocument/2006/customXml" ds:itemID="{8E878BF6-ABE4-4E6F-B48C-C0B3BF969089}"/>
</file>

<file path=customXml/itemProps3.xml><?xml version="1.0" encoding="utf-8"?>
<ds:datastoreItem xmlns:ds="http://schemas.openxmlformats.org/officeDocument/2006/customXml" ds:itemID="{04CDD856-42E1-4434-9E8A-278C163CFCD0}"/>
</file>

<file path=customXml/itemProps4.xml><?xml version="1.0" encoding="utf-8"?>
<ds:datastoreItem xmlns:ds="http://schemas.openxmlformats.org/officeDocument/2006/customXml" ds:itemID="{0705C205-BFEA-4173-8BC5-4C8FAD38E014}"/>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Raffle Rules and Regulations (sample)</dc:title>
  <dc:subject/>
  <dc:creator>Amanda Ardila</dc:creator>
  <cp:keywords/>
  <dc:description/>
  <cp:lastModifiedBy>Amanda Ardila</cp:lastModifiedBy>
  <cp:revision>2</cp:revision>
  <dcterms:created xsi:type="dcterms:W3CDTF">2018-08-02T17:30:00Z</dcterms:created>
  <dcterms:modified xsi:type="dcterms:W3CDTF">2018-08-02T17:30:00Z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169;#Chapter 6|e5100410-ccb1-4d9d-8c3b-16786fa38d89;#180;#Topic 6.2.4|270f3a5c-fa75-4d8f-a3c0-3890fa61d233</vt:lpwstr>
  </property>
</Properties>
</file>